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rPr>
      </w:pPr>
      <w:r>
        <w:rPr>
          <w:rFonts w:hint="eastAsia" w:ascii="Times New Roman" w:hAnsi="Times New Roman" w:eastAsia="宋体"/>
          <w:kern w:val="2"/>
          <w:sz w:val="21"/>
          <w:lang w:val="en-US" w:eastAsia="zh-CN"/>
        </w:rPr>
        <w:drawing>
          <wp:inline distT="0" distB="0" distL="114300" distR="114300">
            <wp:extent cx="5758815" cy="705485"/>
            <wp:effectExtent l="0" t="0" r="13335" b="18415"/>
            <wp:docPr id="5" name="图片 1" descr="协会函头字样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协会函头字样1"/>
                    <pic:cNvPicPr>
                      <a:picLocks noChangeAspect="1"/>
                    </pic:cNvPicPr>
                  </pic:nvPicPr>
                  <pic:blipFill>
                    <a:blip r:embed="rId5">
                      <a:lum bright="12000"/>
                    </a:blip>
                    <a:stretch>
                      <a:fillRect/>
                    </a:stretch>
                  </pic:blipFill>
                  <pic:spPr>
                    <a:xfrm>
                      <a:off x="0" y="0"/>
                      <a:ext cx="5758815" cy="705485"/>
                    </a:xfrm>
                    <a:prstGeom prst="rect">
                      <a:avLst/>
                    </a:prstGeom>
                    <a:noFill/>
                    <a:ln>
                      <a:noFill/>
                    </a:ln>
                  </pic:spPr>
                </pic:pic>
              </a:graphicData>
            </a:graphic>
          </wp:inline>
        </w:drawing>
      </w: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粤制协函〔2024〕55号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sz w:val="44"/>
          <w:szCs w:val="44"/>
          <w:lang w:val="en-US" w:eastAsia="zh-CN"/>
        </w:rPr>
        <w:t>关于《智能制造工程师》线上线下培训及考证的通知</w:t>
      </w:r>
    </w:p>
    <w:p>
      <w:pPr>
        <w:keepNext w:val="0"/>
        <w:keepLines w:val="0"/>
        <w:pageBreakBefore w:val="0"/>
        <w:widowControl w:val="0"/>
        <w:kinsoku/>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各会员企业及有关单位：</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力资源和社会保障部与市场监管总局、国家统计局在2020年2月联合向社会发布了相关通知，将智能制造工程技术人员纳入《中华人民共和国职业分类大典》。为贯彻落实《中国制造2025的通知》文件精神，将加快培养制造业发展急需的智能制造专业技术人才、经营管理人才、技能人才作为建设制造强国的根本。国家市场监督管理总局认证认研技术中心(简称“市场监督管理总局认研中心”)依托自身的职能属性和资源禀赋，决定开展智能制造工程师人员能力验证考试工作。首批“</w:t>
      </w:r>
      <w:r>
        <w:rPr>
          <w:rFonts w:hint="eastAsia" w:ascii="仿宋_GB2312" w:hAnsi="仿宋_GB2312" w:eastAsia="仿宋_GB2312" w:cs="仿宋_GB2312"/>
          <w:b/>
          <w:bCs/>
          <w:sz w:val="32"/>
          <w:szCs w:val="32"/>
          <w:lang w:val="en-US" w:eastAsia="zh-CN"/>
        </w:rPr>
        <w:t>智能制造工程师</w:t>
      </w:r>
      <w:r>
        <w:rPr>
          <w:rFonts w:hint="eastAsia" w:ascii="仿宋_GB2312" w:hAnsi="仿宋_GB2312" w:eastAsia="仿宋_GB2312" w:cs="仿宋_GB2312"/>
          <w:sz w:val="32"/>
          <w:szCs w:val="32"/>
          <w:lang w:val="en-US" w:eastAsia="zh-CN"/>
        </w:rPr>
        <w:t>”培训验证工作由中杭职业技能鉴定（北京）中心协办，广东省制造业协会参与支持。企业人员可通过参加线上专业课程培训后，进行线上统考合格后获取证书，证书由市场监督管理总局认研中心颁发，持有者的相关资料录入全国信息技术人才数据库，证书全国通用，且终身使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为更好帮助相关企业培养专业的智能制造技术人才，以适应企业发展壮大的需要，中杭职业技能鉴定（北京）中心还将特邀知名专家，将于5月30日-6月2日在</w:t>
      </w:r>
      <w:r>
        <w:rPr>
          <w:rFonts w:hint="eastAsia" w:ascii="仿宋_GB2312" w:hAnsi="仿宋_GB2312" w:eastAsia="仿宋_GB2312" w:cs="仿宋_GB2312"/>
          <w:b/>
          <w:bCs/>
          <w:sz w:val="32"/>
          <w:szCs w:val="32"/>
          <w:lang w:val="en-US" w:eastAsia="zh-CN"/>
        </w:rPr>
        <w:t>广州</w:t>
      </w:r>
      <w:r>
        <w:rPr>
          <w:rFonts w:hint="eastAsia" w:ascii="仿宋_GB2312" w:hAnsi="仿宋_GB2312" w:eastAsia="仿宋_GB2312" w:cs="仿宋_GB2312"/>
          <w:sz w:val="32"/>
          <w:szCs w:val="32"/>
          <w:lang w:val="en-US" w:eastAsia="zh-CN"/>
        </w:rPr>
        <w:t>线下举办为期三天的2024年两会“新质生产力”助推制造业“智能制造工程师”高级培训班。线上线下有关培训事宜通知如下：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组织机构</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主办单位：</w:t>
      </w:r>
      <w:r>
        <w:rPr>
          <w:rFonts w:hint="eastAsia" w:ascii="仿宋_GB2312" w:hAnsi="仿宋_GB2312" w:eastAsia="仿宋_GB2312" w:cs="仿宋_GB2312"/>
          <w:sz w:val="32"/>
          <w:szCs w:val="32"/>
          <w:lang w:val="en-US" w:eastAsia="zh-CN"/>
        </w:rPr>
        <w:t>市场监督管理总局认研中心</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协办单位：</w:t>
      </w:r>
      <w:r>
        <w:rPr>
          <w:rFonts w:hint="eastAsia" w:ascii="仿宋_GB2312" w:hAnsi="仿宋_GB2312" w:eastAsia="仿宋_GB2312" w:cs="仿宋_GB2312"/>
          <w:sz w:val="32"/>
          <w:szCs w:val="32"/>
          <w:lang w:val="en-US" w:eastAsia="zh-CN"/>
        </w:rPr>
        <w:t>中杭职业技能鉴定（北京）中心</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支持单位：广东省制造业协会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项目概况</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（一）培训目的 </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智能制造工程师是为了智能制造领域储备优质人才，甄选优秀人才，建设专 业性人才队伍，同时提高智能制造领域从业人员的整体水平、专业性、从业能力 和专业素养，促进行业良性发展。</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（二）培养对象 </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担任制造企业的厂长、副厂长、研发部、生产部、质量部、车间主任、车间 主管、组长、工艺工程师、设备维护人员、质量管理人员、信息技术人员及一线生产人员；以及有志于从事智能制造相关人员。</w:t>
      </w:r>
    </w:p>
    <w:p>
      <w:pPr>
        <w:pStyle w:val="2"/>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职业价值</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个人：新的职业选择，形成复合型人才竞争壁垒，拥有良好的就业和薪资前景；</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企业：推动企业商业模式、生产方式的转型，有助于企业规划生产流程和工艺，在降低运营成本的基础上，提高生产效率和产品质量；</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社会：是中国制造业转型升级的“顶梁柱”式人才，推动构建新型制造体系，技术革新也将创造更大的社会价值。</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（四）培训课程提纲及证书样式（详情见附件二）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线上培训及统考事宜</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（一）报考要求</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凡遵纪守法、参加培养培训学时满足要求，并符合下列条件中之一，可申请参加智能制造工程师人员能力验证:</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具有中专或高中学历，从事相关领域工作满3年</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具有智能制造、自动化工程、测控工程、计算机与信息技术和工业工程等相关专业专科及以上学历工作满2年</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非相关专业从事相关领域工作满3年</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有志于从事制造业相关领域人员</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（二）报考流程及费用</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1、线上培训费：4280元/人；考试费：280元/次</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2、流程：填写报名表及相关电子版材料提交审核→缴纳培训费→开通培训平台学习账号→完成要求学时→申请统考→缴纳考试费→参加线上统考→成绩合格→颁发证书</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（三）线上统考时间（常年均可报名）</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原则上每年举行4次考试，分别安排在3月份、6月份、9月份、12月份最后一周周末，考试时间为120分钟。</w:t>
      </w:r>
    </w:p>
    <w:p>
      <w:pPr>
        <w:pStyle w:val="2"/>
        <w:keepNext w:val="0"/>
        <w:keepLines w:val="0"/>
        <w:pageBreakBefore w:val="0"/>
        <w:widowControl w:val="0"/>
        <w:numPr>
          <w:ilvl w:val="0"/>
          <w:numId w:val="2"/>
        </w:numPr>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成绩查询及证书发放</w:t>
      </w:r>
    </w:p>
    <w:p>
      <w:pPr>
        <w:pStyle w:val="2"/>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考试后15个工作日可查询成绩，合格者证书在45个工作日左右发放。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线下现场培训时间及费用</w:t>
      </w:r>
    </w:p>
    <w:p>
      <w:pPr>
        <w:pStyle w:val="2"/>
        <w:keepNext w:val="0"/>
        <w:keepLines w:val="0"/>
        <w:pageBreakBefore w:val="0"/>
        <w:widowControl w:val="0"/>
        <w:numPr>
          <w:ilvl w:val="0"/>
          <w:numId w:val="3"/>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培训时间：5月30日-6月2日（三天） </w:t>
      </w:r>
    </w:p>
    <w:p>
      <w:pPr>
        <w:pStyle w:val="2"/>
        <w:keepNext w:val="0"/>
        <w:keepLines w:val="0"/>
        <w:pageBreakBefore w:val="0"/>
        <w:widowControl w:val="0"/>
        <w:numPr>
          <w:ilvl w:val="0"/>
          <w:numId w:val="3"/>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培训地点：广州市（具体酒店报名后通知）</w:t>
      </w:r>
    </w:p>
    <w:p>
      <w:pPr>
        <w:pStyle w:val="2"/>
        <w:keepNext w:val="0"/>
        <w:keepLines w:val="0"/>
        <w:pageBreakBefore w:val="0"/>
        <w:widowControl w:val="0"/>
        <w:numPr>
          <w:ilvl w:val="0"/>
          <w:numId w:val="3"/>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线下培训费用：3880元/人（含线下专家培训、资料、电子课件、场地及培训期间午餐等）</w:t>
      </w:r>
    </w:p>
    <w:p>
      <w:pPr>
        <w:pStyle w:val="2"/>
        <w:keepNext w:val="0"/>
        <w:keepLines w:val="0"/>
        <w:pageBreakBefore w:val="0"/>
        <w:widowControl w:val="0"/>
        <w:numPr>
          <w:ilvl w:val="0"/>
          <w:numId w:val="3"/>
        </w:numPr>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u w:val="single"/>
          <w:lang w:val="en-US" w:eastAsia="zh-CN" w:bidi="ar-SA"/>
        </w:rPr>
        <w:t>线上+线下培训优惠组合：6880 元/人</w:t>
      </w:r>
      <w:r>
        <w:rPr>
          <w:rFonts w:hint="eastAsia" w:ascii="仿宋_GB2312" w:hAnsi="仿宋_GB2312" w:eastAsia="仿宋_GB2312" w:cs="仿宋_GB2312"/>
          <w:kern w:val="2"/>
          <w:sz w:val="32"/>
          <w:szCs w:val="32"/>
          <w:lang w:val="en-US" w:eastAsia="zh-CN" w:bidi="ar-SA"/>
        </w:rPr>
        <w:t>(含4280元线上培训、3880元线下培训、资料、电子课件、场地及培训期间午餐等）</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u w:val="none"/>
          <w:lang w:val="en-US" w:eastAsia="zh-CN"/>
        </w:rPr>
      </w:pPr>
      <w:r>
        <w:rPr>
          <w:rFonts w:hint="eastAsia" w:ascii="仿宋_GB2312" w:hAnsi="仿宋_GB2312" w:eastAsia="仿宋_GB2312" w:cs="仿宋_GB2312"/>
          <w:kern w:val="2"/>
          <w:sz w:val="32"/>
          <w:szCs w:val="32"/>
          <w:u w:val="none"/>
          <w:lang w:val="en-US" w:eastAsia="zh-CN" w:bidi="ar-SA"/>
        </w:rPr>
        <w:t>（五）线下培训报名截止：2024年5月25日前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报名事宜</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仿宋_GB2312" w:hAnsi="仿宋_GB2312" w:eastAsia="仿宋_GB2312" w:cs="仿宋_GB2312"/>
          <w:sz w:val="32"/>
          <w:szCs w:val="32"/>
          <w:lang w:val="en-US" w:eastAsia="zh-CN"/>
        </w:rPr>
        <w:t>意向参与的企业</w:t>
      </w:r>
      <w:r>
        <w:rPr>
          <w:rFonts w:hint="eastAsia" w:ascii="仿宋_GB2312" w:hAnsi="仿宋_GB2312" w:eastAsia="仿宋_GB2312" w:cs="仿宋_GB2312"/>
          <w:color w:val="auto"/>
          <w:sz w:val="32"/>
          <w:szCs w:val="32"/>
          <w:u w:val="none"/>
          <w:lang w:val="en-US" w:eastAsia="zh-CN"/>
        </w:rPr>
        <w:t>人员请按附件一</w:t>
      </w:r>
      <w:r>
        <w:rPr>
          <w:rFonts w:hint="eastAsia" w:ascii="仿宋_GB2312" w:hAnsi="仿宋_GB2312" w:eastAsia="仿宋_GB2312" w:cs="仿宋_GB2312"/>
          <w:sz w:val="32"/>
          <w:szCs w:val="32"/>
          <w:lang w:val="en-US" w:eastAsia="zh-CN"/>
        </w:rPr>
        <w:t>要求填写信息并</w:t>
      </w:r>
      <w:r>
        <w:rPr>
          <w:rFonts w:hint="default" w:ascii="仿宋_GB2312" w:hAnsi="仿宋_GB2312" w:eastAsia="仿宋_GB2312" w:cs="仿宋_GB2312"/>
          <w:sz w:val="32"/>
          <w:szCs w:val="32"/>
          <w:lang w:val="en-US" w:eastAsia="zh-CN"/>
        </w:rPr>
        <w:t>发送至协会邮箱：</w:t>
      </w:r>
      <w:r>
        <w:rPr>
          <w:rFonts w:hint="eastAsia" w:ascii="仿宋_GB2312" w:hAnsi="仿宋_GB2312" w:eastAsia="仿宋_GB2312" w:cs="仿宋_GB2312"/>
          <w:sz w:val="32"/>
          <w:szCs w:val="32"/>
          <w:lang w:val="en-US" w:eastAsia="zh-CN"/>
        </w:rPr>
        <w:t>1914369713@qq.com</w:t>
      </w:r>
      <w:r>
        <w:rPr>
          <w:rFonts w:hint="default"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线上培训及考证常年可报名，</w:t>
      </w:r>
      <w:r>
        <w:rPr>
          <w:rFonts w:hint="eastAsia" w:ascii="仿宋_GB2312" w:hAnsi="仿宋_GB2312" w:eastAsia="仿宋_GB2312" w:cs="仿宋_GB2312"/>
          <w:kern w:val="2"/>
          <w:sz w:val="32"/>
          <w:szCs w:val="32"/>
          <w:u w:val="none"/>
          <w:lang w:val="en-US" w:eastAsia="zh-CN" w:bidi="ar-SA"/>
        </w:rPr>
        <w:t>线下培训报名截止：2024年5月25日前。</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附件：</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1、智能制造工程师-培训报名表</w:t>
      </w:r>
    </w:p>
    <w:p>
      <w:pPr>
        <w:pStyle w:val="2"/>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drawing>
          <wp:anchor distT="0" distB="0" distL="114300" distR="114300" simplePos="0" relativeHeight="251660288" behindDoc="1" locked="0" layoutInCell="1" allowOverlap="1">
            <wp:simplePos x="0" y="0"/>
            <wp:positionH relativeFrom="column">
              <wp:posOffset>3790950</wp:posOffset>
            </wp:positionH>
            <wp:positionV relativeFrom="paragraph">
              <wp:posOffset>269875</wp:posOffset>
            </wp:positionV>
            <wp:extent cx="1600200" cy="1638300"/>
            <wp:effectExtent l="0" t="0" r="0"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1600200" cy="1638300"/>
                    </a:xfrm>
                    <a:prstGeom prst="rect">
                      <a:avLst/>
                    </a:prstGeom>
                    <a:noFill/>
                    <a:ln>
                      <a:noFill/>
                    </a:ln>
                  </pic:spPr>
                </pic:pic>
              </a:graphicData>
            </a:graphic>
          </wp:anchor>
        </w:drawing>
      </w:r>
      <w:r>
        <w:rPr>
          <w:rFonts w:hint="eastAsia" w:ascii="仿宋_GB2312" w:hAnsi="仿宋_GB2312" w:eastAsia="仿宋_GB2312" w:cs="仿宋_GB2312"/>
          <w:kern w:val="2"/>
          <w:sz w:val="32"/>
          <w:szCs w:val="32"/>
          <w:lang w:val="en-US" w:eastAsia="zh-CN" w:bidi="ar-SA"/>
        </w:rPr>
        <w:t>2、培训课程提纲及证书样式</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广东省制造业协会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color w:val="auto"/>
          <w:sz w:val="18"/>
          <w:szCs w:val="18"/>
          <w:u w:val="none"/>
          <w:lang w:val="en-US" w:eastAsia="zh-CN"/>
        </w:rPr>
      </w:pPr>
      <w:r>
        <w:rPr>
          <w:rFonts w:hint="eastAsia" w:ascii="仿宋_GB2312" w:hAnsi="仿宋_GB2312" w:eastAsia="仿宋_GB2312" w:cs="仿宋_GB2312"/>
          <w:color w:val="auto"/>
          <w:sz w:val="32"/>
          <w:szCs w:val="32"/>
          <w:u w:val="none"/>
          <w:lang w:val="en-US" w:eastAsia="zh-CN"/>
        </w:rPr>
        <w:t xml:space="preserve">2024年5月7日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u w:val="none"/>
          <w:lang w:val="en-US" w:eastAsia="zh-CN"/>
        </w:rPr>
        <w:t>（联系人：冯馨丹   电话：020-83837120、13611402543）</w:t>
      </w:r>
    </w:p>
    <w:p>
      <w:pPr>
        <w:pStyle w:val="2"/>
        <w:rPr>
          <w:rFonts w:hint="eastAsia" w:ascii="仿宋_GB2312" w:hAnsi="仿宋_GB2312" w:eastAsia="仿宋_GB2312" w:cs="仿宋_GB2312"/>
          <w:sz w:val="32"/>
          <w:szCs w:val="32"/>
          <w:lang w:val="en-US" w:eastAsia="zh-CN"/>
        </w:rPr>
        <w:sectPr>
          <w:footerReference r:id="rId3" w:type="default"/>
          <w:pgSz w:w="11906" w:h="16838"/>
          <w:pgMar w:top="1417" w:right="1417" w:bottom="1134" w:left="1417" w:header="851" w:footer="992" w:gutter="0"/>
          <w:pgNumType w:fmt="decimal"/>
          <w:cols w:space="425" w:num="1"/>
          <w:formProt w:val="1"/>
          <w:docGrid w:type="lines" w:linePitch="312" w:charSpace="0"/>
        </w:sectPr>
      </w:pP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智能制造工程师-培训报名表</w:t>
      </w:r>
    </w:p>
    <w:tbl>
      <w:tblPr>
        <w:tblStyle w:val="6"/>
        <w:tblpPr w:leftFromText="180" w:rightFromText="180" w:vertAnchor="text" w:horzAnchor="page" w:tblpX="1179" w:tblpY="277"/>
        <w:tblOverlap w:val="never"/>
        <w:tblW w:w="9538" w:type="dxa"/>
        <w:tblInd w:w="0" w:type="dxa"/>
        <w:tblLayout w:type="autofit"/>
        <w:tblCellMar>
          <w:top w:w="0" w:type="dxa"/>
          <w:left w:w="0" w:type="dxa"/>
          <w:bottom w:w="0" w:type="dxa"/>
          <w:right w:w="0" w:type="dxa"/>
        </w:tblCellMar>
      </w:tblPr>
      <w:tblGrid>
        <w:gridCol w:w="1903"/>
        <w:gridCol w:w="3240"/>
        <w:gridCol w:w="1607"/>
        <w:gridCol w:w="2788"/>
      </w:tblGrid>
      <w:tr>
        <w:tblPrEx>
          <w:tblCellMar>
            <w:top w:w="0" w:type="dxa"/>
            <w:left w:w="0" w:type="dxa"/>
            <w:bottom w:w="0" w:type="dxa"/>
            <w:right w:w="0" w:type="dxa"/>
          </w:tblCellMar>
        </w:tblPrEx>
        <w:trPr>
          <w:trHeight w:val="591" w:hRule="atLeast"/>
        </w:trPr>
        <w:tc>
          <w:tcPr>
            <w:tcW w:w="1903"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ascii="仿宋" w:hAnsi="仿宋" w:eastAsia="仿宋" w:cs="宋体"/>
                <w:sz w:val="28"/>
                <w:szCs w:val="28"/>
              </w:rPr>
            </w:pPr>
            <w:r>
              <w:rPr>
                <w:rFonts w:hint="eastAsia" w:ascii="仿宋" w:hAnsi="仿宋" w:eastAsia="仿宋" w:cs="宋体"/>
                <w:sz w:val="28"/>
                <w:szCs w:val="28"/>
              </w:rPr>
              <w:t>姓    名</w:t>
            </w:r>
          </w:p>
        </w:tc>
        <w:tc>
          <w:tcPr>
            <w:tcW w:w="324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left"/>
              <w:rPr>
                <w:rFonts w:ascii="仿宋" w:hAnsi="仿宋" w:eastAsia="仿宋" w:cs="宋体"/>
                <w:sz w:val="28"/>
                <w:szCs w:val="28"/>
              </w:rPr>
            </w:pPr>
            <w:r>
              <w:rPr>
                <w:rFonts w:hint="eastAsia" w:ascii="仿宋" w:hAnsi="仿宋" w:eastAsia="仿宋" w:cs="宋体"/>
                <w:sz w:val="28"/>
                <w:szCs w:val="28"/>
              </w:rPr>
              <w:t xml:space="preserve">                                    </w:t>
            </w:r>
          </w:p>
        </w:tc>
        <w:tc>
          <w:tcPr>
            <w:tcW w:w="160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ascii="仿宋" w:hAnsi="仿宋" w:eastAsia="仿宋" w:cs="宋体"/>
                <w:sz w:val="28"/>
                <w:szCs w:val="28"/>
              </w:rPr>
            </w:pPr>
            <w:r>
              <w:rPr>
                <w:rFonts w:hint="eastAsia" w:ascii="仿宋" w:hAnsi="仿宋" w:eastAsia="仿宋" w:cs="宋体"/>
                <w:sz w:val="28"/>
                <w:szCs w:val="28"/>
              </w:rPr>
              <w:t>性    别</w:t>
            </w:r>
          </w:p>
        </w:tc>
        <w:tc>
          <w:tcPr>
            <w:tcW w:w="278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left"/>
              <w:rPr>
                <w:rFonts w:ascii="仿宋" w:hAnsi="仿宋" w:eastAsia="仿宋" w:cs="宋体"/>
                <w:sz w:val="28"/>
                <w:szCs w:val="28"/>
              </w:rPr>
            </w:pPr>
          </w:p>
        </w:tc>
      </w:tr>
      <w:tr>
        <w:tblPrEx>
          <w:tblCellMar>
            <w:top w:w="0" w:type="dxa"/>
            <w:left w:w="0" w:type="dxa"/>
            <w:bottom w:w="0" w:type="dxa"/>
            <w:right w:w="0" w:type="dxa"/>
          </w:tblCellMar>
        </w:tblPrEx>
        <w:trPr>
          <w:trHeight w:val="482" w:hRule="atLeast"/>
        </w:trPr>
        <w:tc>
          <w:tcPr>
            <w:tcW w:w="1903"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ascii="仿宋" w:hAnsi="仿宋" w:eastAsia="仿宋" w:cs="宋体"/>
                <w:sz w:val="28"/>
                <w:szCs w:val="28"/>
              </w:rPr>
            </w:pPr>
            <w:r>
              <w:rPr>
                <w:rFonts w:hint="eastAsia" w:ascii="仿宋" w:hAnsi="仿宋" w:eastAsia="仿宋" w:cs="宋体"/>
                <w:sz w:val="28"/>
                <w:szCs w:val="28"/>
              </w:rPr>
              <w:t>毕业院校</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left"/>
              <w:rPr>
                <w:rFonts w:ascii="仿宋" w:hAnsi="仿宋" w:eastAsia="仿宋" w:cs="宋体"/>
                <w:sz w:val="28"/>
                <w:szCs w:val="28"/>
              </w:rPr>
            </w:pPr>
            <w:r>
              <w:rPr>
                <w:rFonts w:hint="eastAsia" w:ascii="仿宋" w:hAnsi="仿宋" w:eastAsia="仿宋" w:cs="宋体"/>
                <w:sz w:val="28"/>
                <w:szCs w:val="28"/>
              </w:rPr>
              <w:t xml:space="preserve">                                    </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ascii="仿宋" w:hAnsi="仿宋" w:eastAsia="仿宋" w:cs="宋体"/>
                <w:sz w:val="28"/>
                <w:szCs w:val="28"/>
              </w:rPr>
            </w:pPr>
            <w:r>
              <w:rPr>
                <w:rFonts w:hint="eastAsia" w:ascii="仿宋" w:hAnsi="仿宋" w:eastAsia="仿宋" w:cs="宋体"/>
                <w:sz w:val="28"/>
                <w:szCs w:val="28"/>
              </w:rPr>
              <w:t>专    业</w:t>
            </w:r>
          </w:p>
        </w:tc>
        <w:tc>
          <w:tcPr>
            <w:tcW w:w="2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left"/>
              <w:rPr>
                <w:rFonts w:ascii="仿宋" w:hAnsi="仿宋" w:eastAsia="仿宋" w:cs="宋体"/>
                <w:sz w:val="28"/>
                <w:szCs w:val="28"/>
              </w:rPr>
            </w:pPr>
          </w:p>
        </w:tc>
      </w:tr>
      <w:tr>
        <w:tblPrEx>
          <w:tblCellMar>
            <w:top w:w="0" w:type="dxa"/>
            <w:left w:w="0" w:type="dxa"/>
            <w:bottom w:w="0" w:type="dxa"/>
            <w:right w:w="0" w:type="dxa"/>
          </w:tblCellMar>
        </w:tblPrEx>
        <w:trPr>
          <w:trHeight w:val="510" w:hRule="atLeast"/>
        </w:trPr>
        <w:tc>
          <w:tcPr>
            <w:tcW w:w="1903"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hint="eastAsia" w:ascii="仿宋" w:hAnsi="仿宋" w:eastAsia="仿宋" w:cs="宋体"/>
                <w:sz w:val="28"/>
                <w:szCs w:val="28"/>
                <w:lang w:eastAsia="zh-CN"/>
              </w:rPr>
            </w:pPr>
            <w:r>
              <w:rPr>
                <w:rFonts w:hint="eastAsia" w:ascii="仿宋" w:hAnsi="仿宋" w:eastAsia="仿宋" w:cs="宋体"/>
                <w:sz w:val="28"/>
                <w:szCs w:val="28"/>
                <w:lang w:eastAsia="zh-CN"/>
              </w:rPr>
              <w:t>文化程度</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left"/>
              <w:rPr>
                <w:rFonts w:ascii="仿宋" w:hAnsi="仿宋" w:eastAsia="仿宋" w:cs="宋体"/>
                <w:sz w:val="28"/>
                <w:szCs w:val="28"/>
              </w:rPr>
            </w:pPr>
            <w:r>
              <w:rPr>
                <w:rFonts w:hint="eastAsia" w:ascii="仿宋" w:hAnsi="仿宋" w:eastAsia="仿宋" w:cs="宋体"/>
                <w:sz w:val="28"/>
                <w:szCs w:val="28"/>
              </w:rPr>
              <w:t xml:space="preserve">                                       </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hint="eastAsia" w:ascii="仿宋" w:hAnsi="仿宋" w:eastAsia="仿宋" w:cs="宋体"/>
                <w:sz w:val="28"/>
                <w:szCs w:val="28"/>
                <w:lang w:eastAsia="zh-CN"/>
              </w:rPr>
            </w:pPr>
            <w:r>
              <w:rPr>
                <w:rFonts w:hint="eastAsia" w:ascii="仿宋" w:hAnsi="仿宋" w:eastAsia="仿宋" w:cs="宋体"/>
                <w:sz w:val="28"/>
                <w:szCs w:val="28"/>
                <w:lang w:eastAsia="zh-CN"/>
              </w:rPr>
              <w:t>身份证号</w:t>
            </w:r>
          </w:p>
        </w:tc>
        <w:tc>
          <w:tcPr>
            <w:tcW w:w="2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left"/>
              <w:rPr>
                <w:rFonts w:ascii="仿宋" w:hAnsi="仿宋" w:eastAsia="仿宋" w:cs="宋体"/>
                <w:sz w:val="28"/>
                <w:szCs w:val="28"/>
              </w:rPr>
            </w:pPr>
            <w:r>
              <w:rPr>
                <w:rFonts w:hint="eastAsia" w:ascii="仿宋" w:hAnsi="仿宋" w:eastAsia="仿宋" w:cs="宋体"/>
                <w:sz w:val="28"/>
                <w:szCs w:val="28"/>
              </w:rPr>
              <w:t xml:space="preserve">                                  </w:t>
            </w:r>
          </w:p>
        </w:tc>
      </w:tr>
      <w:tr>
        <w:tblPrEx>
          <w:tblCellMar>
            <w:top w:w="0" w:type="dxa"/>
            <w:left w:w="0" w:type="dxa"/>
            <w:bottom w:w="0" w:type="dxa"/>
            <w:right w:w="0" w:type="dxa"/>
          </w:tblCellMar>
        </w:tblPrEx>
        <w:trPr>
          <w:trHeight w:val="510" w:hRule="atLeast"/>
        </w:trPr>
        <w:tc>
          <w:tcPr>
            <w:tcW w:w="1903"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ascii="仿宋" w:hAnsi="仿宋" w:eastAsia="仿宋" w:cs="宋体"/>
                <w:sz w:val="28"/>
                <w:szCs w:val="28"/>
              </w:rPr>
            </w:pPr>
            <w:r>
              <w:rPr>
                <w:rFonts w:hint="eastAsia" w:ascii="仿宋" w:hAnsi="仿宋" w:eastAsia="仿宋" w:cs="宋体"/>
                <w:sz w:val="28"/>
                <w:szCs w:val="28"/>
              </w:rPr>
              <w:t>现任职务</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left"/>
              <w:rPr>
                <w:rFonts w:ascii="仿宋" w:hAnsi="仿宋" w:eastAsia="仿宋" w:cs="宋体"/>
                <w:sz w:val="28"/>
                <w:szCs w:val="28"/>
              </w:rPr>
            </w:pPr>
            <w:r>
              <w:rPr>
                <w:rFonts w:hint="eastAsia" w:ascii="仿宋" w:hAnsi="仿宋" w:eastAsia="仿宋" w:cs="宋体"/>
                <w:sz w:val="28"/>
                <w:szCs w:val="28"/>
              </w:rPr>
              <w:t xml:space="preserve">                                       </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ascii="仿宋" w:hAnsi="仿宋" w:eastAsia="仿宋" w:cs="宋体"/>
                <w:sz w:val="28"/>
                <w:szCs w:val="28"/>
              </w:rPr>
            </w:pPr>
            <w:r>
              <w:rPr>
                <w:rFonts w:hint="eastAsia" w:ascii="仿宋" w:hAnsi="仿宋" w:eastAsia="仿宋" w:cs="宋体"/>
                <w:sz w:val="28"/>
                <w:szCs w:val="28"/>
              </w:rPr>
              <w:t>工作单位</w:t>
            </w:r>
          </w:p>
        </w:tc>
        <w:tc>
          <w:tcPr>
            <w:tcW w:w="2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left"/>
              <w:rPr>
                <w:rFonts w:ascii="仿宋" w:hAnsi="仿宋" w:eastAsia="仿宋" w:cs="宋体"/>
                <w:sz w:val="28"/>
                <w:szCs w:val="28"/>
              </w:rPr>
            </w:pPr>
          </w:p>
        </w:tc>
      </w:tr>
      <w:tr>
        <w:tblPrEx>
          <w:tblCellMar>
            <w:top w:w="0" w:type="dxa"/>
            <w:left w:w="0" w:type="dxa"/>
            <w:bottom w:w="0" w:type="dxa"/>
            <w:right w:w="0" w:type="dxa"/>
          </w:tblCellMar>
        </w:tblPrEx>
        <w:trPr>
          <w:trHeight w:val="569" w:hRule="atLeast"/>
        </w:trPr>
        <w:tc>
          <w:tcPr>
            <w:tcW w:w="1903"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ascii="仿宋" w:hAnsi="仿宋" w:eastAsia="仿宋" w:cs="宋体"/>
                <w:sz w:val="28"/>
                <w:szCs w:val="28"/>
              </w:rPr>
            </w:pPr>
            <w:r>
              <w:rPr>
                <w:rFonts w:hint="eastAsia" w:ascii="仿宋" w:hAnsi="仿宋" w:eastAsia="仿宋" w:cs="宋体"/>
                <w:sz w:val="28"/>
                <w:szCs w:val="28"/>
              </w:rPr>
              <w:t>手    机</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left"/>
              <w:rPr>
                <w:rFonts w:ascii="仿宋" w:hAnsi="仿宋" w:eastAsia="仿宋" w:cs="宋体"/>
                <w:sz w:val="28"/>
                <w:szCs w:val="28"/>
              </w:rPr>
            </w:pPr>
            <w:r>
              <w:rPr>
                <w:rFonts w:hint="eastAsia" w:ascii="仿宋" w:hAnsi="仿宋" w:eastAsia="仿宋" w:cs="宋体"/>
                <w:sz w:val="28"/>
                <w:szCs w:val="28"/>
              </w:rPr>
              <w:t xml:space="preserve">                                        </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ascii="仿宋" w:hAnsi="仿宋" w:eastAsia="仿宋" w:cs="宋体"/>
                <w:sz w:val="28"/>
                <w:szCs w:val="28"/>
              </w:rPr>
            </w:pPr>
            <w:r>
              <w:rPr>
                <w:rFonts w:hint="eastAsia" w:ascii="仿宋" w:hAnsi="仿宋" w:eastAsia="仿宋" w:cs="宋体"/>
                <w:sz w:val="28"/>
                <w:szCs w:val="28"/>
              </w:rPr>
              <w:t>邮    箱</w:t>
            </w:r>
          </w:p>
        </w:tc>
        <w:tc>
          <w:tcPr>
            <w:tcW w:w="2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left"/>
              <w:rPr>
                <w:rFonts w:ascii="仿宋" w:hAnsi="仿宋" w:eastAsia="仿宋" w:cs="宋体"/>
                <w:sz w:val="28"/>
                <w:szCs w:val="28"/>
              </w:rPr>
            </w:pPr>
          </w:p>
        </w:tc>
      </w:tr>
      <w:tr>
        <w:tblPrEx>
          <w:tblCellMar>
            <w:top w:w="0" w:type="dxa"/>
            <w:left w:w="0" w:type="dxa"/>
            <w:bottom w:w="0" w:type="dxa"/>
            <w:right w:w="0" w:type="dxa"/>
          </w:tblCellMar>
        </w:tblPrEx>
        <w:trPr>
          <w:trHeight w:val="594" w:hRule="atLeast"/>
        </w:trPr>
        <w:tc>
          <w:tcPr>
            <w:tcW w:w="1903"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通 讯 地 址</w:t>
            </w:r>
          </w:p>
        </w:tc>
        <w:tc>
          <w:tcPr>
            <w:tcW w:w="76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560" w:firstLineChars="200"/>
              <w:jc w:val="both"/>
              <w:rPr>
                <w:rFonts w:hint="eastAsia" w:ascii="仿宋" w:hAnsi="仿宋" w:eastAsia="仿宋" w:cs="宋体"/>
                <w:sz w:val="28"/>
                <w:szCs w:val="28"/>
                <w:lang w:eastAsia="zh-CN"/>
              </w:rPr>
            </w:pPr>
          </w:p>
        </w:tc>
      </w:tr>
      <w:tr>
        <w:tblPrEx>
          <w:tblCellMar>
            <w:top w:w="0" w:type="dxa"/>
            <w:left w:w="0" w:type="dxa"/>
            <w:bottom w:w="0" w:type="dxa"/>
            <w:right w:w="0" w:type="dxa"/>
          </w:tblCellMar>
        </w:tblPrEx>
        <w:trPr>
          <w:trHeight w:val="587" w:hRule="atLeast"/>
        </w:trPr>
        <w:tc>
          <w:tcPr>
            <w:tcW w:w="1903" w:type="dxa"/>
            <w:vMerge w:val="restart"/>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spacing w:line="340" w:lineRule="exact"/>
              <w:jc w:val="center"/>
              <w:rPr>
                <w:rFonts w:hint="eastAsia" w:ascii="仿宋" w:hAnsi="仿宋" w:eastAsia="仿宋" w:cs="宋体"/>
                <w:sz w:val="28"/>
                <w:szCs w:val="28"/>
                <w:lang w:val="en-US" w:eastAsia="zh-CN"/>
              </w:rPr>
            </w:pPr>
            <w:r>
              <w:rPr>
                <w:rFonts w:hint="eastAsia" w:ascii="仿宋" w:hAnsi="仿宋" w:eastAsia="仿宋" w:cs="宋体"/>
                <w:color w:val="000000" w:themeColor="text1"/>
                <w:sz w:val="28"/>
                <w:szCs w:val="28"/>
                <w:lang w:val="en-US" w:eastAsia="zh-CN"/>
                <w14:textFill>
                  <w14:solidFill>
                    <w14:schemeClr w14:val="tx1"/>
                  </w14:solidFill>
                </w14:textFill>
              </w:rPr>
              <w:t>线上线下培训及费用</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hint="default" w:ascii="仿宋" w:hAnsi="仿宋" w:eastAsia="仿宋" w:cs="宋体"/>
                <w:kern w:val="2"/>
                <w:sz w:val="28"/>
                <w:szCs w:val="28"/>
                <w:vertAlign w:val="baseline"/>
                <w:lang w:val="en-US" w:eastAsia="zh-CN" w:bidi="ar-SA"/>
              </w:rPr>
            </w:pPr>
            <w:r>
              <w:rPr>
                <w:rFonts w:hint="eastAsia" w:ascii="仿宋" w:hAnsi="仿宋" w:eastAsia="仿宋" w:cs="宋体"/>
                <w:kern w:val="2"/>
                <w:sz w:val="28"/>
                <w:szCs w:val="28"/>
                <w:vertAlign w:val="baseline"/>
                <w:lang w:val="en-US" w:eastAsia="zh-CN" w:bidi="ar-SA"/>
              </w:rPr>
              <w:t>课程形式</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hint="default" w:ascii="仿宋" w:hAnsi="仿宋" w:eastAsia="仿宋" w:cs="宋体"/>
                <w:kern w:val="2"/>
                <w:sz w:val="28"/>
                <w:szCs w:val="28"/>
                <w:vertAlign w:val="baseline"/>
                <w:lang w:val="en-US" w:eastAsia="zh-CN" w:bidi="ar-SA"/>
              </w:rPr>
            </w:pPr>
            <w:r>
              <w:rPr>
                <w:rFonts w:hint="eastAsia" w:ascii="仿宋" w:hAnsi="仿宋" w:eastAsia="仿宋" w:cs="宋体"/>
                <w:sz w:val="28"/>
                <w:szCs w:val="28"/>
                <w:lang w:val="en-US" w:eastAsia="zh-CN"/>
              </w:rPr>
              <w:t>培 训 费</w:t>
            </w:r>
          </w:p>
        </w:tc>
        <w:tc>
          <w:tcPr>
            <w:tcW w:w="2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lang w:val="en-US" w:eastAsia="zh-CN"/>
              </w:rPr>
              <w:t>考 试 验 证 费</w:t>
            </w:r>
          </w:p>
        </w:tc>
      </w:tr>
      <w:tr>
        <w:tblPrEx>
          <w:tblCellMar>
            <w:top w:w="0" w:type="dxa"/>
            <w:left w:w="0" w:type="dxa"/>
            <w:bottom w:w="0" w:type="dxa"/>
            <w:right w:w="0" w:type="dxa"/>
          </w:tblCellMar>
        </w:tblPrEx>
        <w:trPr>
          <w:trHeight w:val="626" w:hRule="atLeast"/>
        </w:trPr>
        <w:tc>
          <w:tcPr>
            <w:tcW w:w="1903"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spacing w:line="340" w:lineRule="exact"/>
              <w:ind w:firstLine="560" w:firstLineChars="200"/>
              <w:jc w:val="both"/>
              <w:rPr>
                <w:rFonts w:hint="eastAsia" w:ascii="仿宋" w:hAnsi="仿宋" w:eastAsia="仿宋" w:cs="宋体"/>
                <w:sz w:val="28"/>
                <w:szCs w:val="28"/>
                <w:lang w:val="en-US" w:eastAsia="zh-CN"/>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both"/>
              <w:rPr>
                <w:rFonts w:hint="default" w:ascii="仿宋" w:hAnsi="仿宋" w:eastAsia="仿宋" w:cs="宋体"/>
                <w:sz w:val="28"/>
                <w:szCs w:val="28"/>
                <w:lang w:val="en-US" w:eastAsia="zh-CN"/>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 xml:space="preserve"> 线上培训+考证</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4280元/人</w:t>
            </w:r>
          </w:p>
        </w:tc>
        <w:tc>
          <w:tcPr>
            <w:tcW w:w="2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lang w:val="en-US" w:eastAsia="zh-CN"/>
              </w:rPr>
              <w:t>280元/人/次</w:t>
            </w:r>
          </w:p>
        </w:tc>
      </w:tr>
      <w:tr>
        <w:tblPrEx>
          <w:tblCellMar>
            <w:top w:w="0" w:type="dxa"/>
            <w:left w:w="0" w:type="dxa"/>
            <w:bottom w:w="0" w:type="dxa"/>
            <w:right w:w="0" w:type="dxa"/>
          </w:tblCellMar>
        </w:tblPrEx>
        <w:trPr>
          <w:trHeight w:val="614" w:hRule="atLeast"/>
        </w:trPr>
        <w:tc>
          <w:tcPr>
            <w:tcW w:w="1903"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spacing w:line="340" w:lineRule="exact"/>
              <w:ind w:firstLine="560" w:firstLineChars="200"/>
              <w:jc w:val="both"/>
              <w:rPr>
                <w:rFonts w:hint="eastAsia" w:ascii="仿宋" w:hAnsi="仿宋" w:eastAsia="仿宋" w:cs="宋体"/>
                <w:sz w:val="28"/>
                <w:szCs w:val="28"/>
                <w:lang w:val="en-US" w:eastAsia="zh-CN"/>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both"/>
              <w:rPr>
                <w:rFonts w:hint="eastAsia" w:ascii="仿宋" w:hAnsi="仿宋" w:eastAsia="仿宋" w:cs="宋体"/>
                <w:sz w:val="28"/>
                <w:szCs w:val="28"/>
                <w:lang w:eastAsia="zh-CN"/>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 xml:space="preserve"> 线下培训（3天）</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3880元/人</w:t>
            </w:r>
          </w:p>
        </w:tc>
        <w:tc>
          <w:tcPr>
            <w:tcW w:w="2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hint="eastAsia" w:ascii="仿宋" w:hAnsi="仿宋" w:eastAsia="仿宋" w:cs="宋体"/>
                <w:kern w:val="2"/>
                <w:sz w:val="28"/>
                <w:szCs w:val="28"/>
                <w:vertAlign w:val="baseline"/>
                <w:lang w:val="en-US" w:eastAsia="zh-CN" w:bidi="ar-SA"/>
              </w:rPr>
            </w:pPr>
          </w:p>
        </w:tc>
      </w:tr>
      <w:tr>
        <w:tblPrEx>
          <w:tblCellMar>
            <w:top w:w="0" w:type="dxa"/>
            <w:left w:w="0" w:type="dxa"/>
            <w:bottom w:w="0" w:type="dxa"/>
            <w:right w:w="0" w:type="dxa"/>
          </w:tblCellMar>
        </w:tblPrEx>
        <w:trPr>
          <w:trHeight w:val="734" w:hRule="atLeast"/>
        </w:trPr>
        <w:tc>
          <w:tcPr>
            <w:tcW w:w="1903"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560" w:firstLineChars="200"/>
              <w:jc w:val="both"/>
              <w:rPr>
                <w:rFonts w:hint="eastAsia" w:ascii="仿宋" w:hAnsi="仿宋" w:eastAsia="仿宋" w:cs="宋体"/>
                <w:sz w:val="28"/>
                <w:szCs w:val="28"/>
                <w:lang w:val="en-US" w:eastAsia="zh-CN"/>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both"/>
              <w:rPr>
                <w:rFonts w:hint="eastAsia" w:ascii="仿宋" w:hAnsi="仿宋" w:eastAsia="仿宋" w:cs="宋体"/>
                <w:sz w:val="28"/>
                <w:szCs w:val="28"/>
                <w:lang w:eastAsia="zh-CN"/>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 xml:space="preserve"> 线上及线下培训+考证</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hint="default" w:ascii="仿宋" w:hAnsi="仿宋" w:eastAsia="仿宋" w:cs="宋体"/>
                <w:kern w:val="2"/>
                <w:sz w:val="28"/>
                <w:szCs w:val="28"/>
                <w:vertAlign w:val="baseline"/>
                <w:lang w:val="en-US" w:eastAsia="zh-CN" w:bidi="ar-SA"/>
              </w:rPr>
            </w:pPr>
            <w:r>
              <w:rPr>
                <w:rFonts w:hint="eastAsia" w:ascii="仿宋" w:hAnsi="仿宋" w:eastAsia="仿宋" w:cs="宋体"/>
                <w:kern w:val="2"/>
                <w:sz w:val="28"/>
                <w:szCs w:val="28"/>
                <w:vertAlign w:val="baseline"/>
                <w:lang w:val="en-US" w:eastAsia="zh-CN" w:bidi="ar-SA"/>
              </w:rPr>
              <w:t>6880元</w:t>
            </w:r>
            <w:r>
              <w:rPr>
                <w:rFonts w:hint="eastAsia" w:ascii="仿宋" w:hAnsi="仿宋" w:eastAsia="仿宋" w:cs="宋体"/>
                <w:sz w:val="28"/>
                <w:szCs w:val="28"/>
                <w:lang w:val="en-US" w:eastAsia="zh-CN"/>
              </w:rPr>
              <w:t>/人</w:t>
            </w:r>
          </w:p>
        </w:tc>
        <w:tc>
          <w:tcPr>
            <w:tcW w:w="2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lang w:val="en-US" w:eastAsia="zh-CN"/>
              </w:rPr>
              <w:t>280元/人/次</w:t>
            </w:r>
          </w:p>
        </w:tc>
      </w:tr>
      <w:tr>
        <w:tblPrEx>
          <w:tblCellMar>
            <w:top w:w="0" w:type="dxa"/>
            <w:left w:w="0" w:type="dxa"/>
            <w:bottom w:w="0" w:type="dxa"/>
            <w:right w:w="0" w:type="dxa"/>
          </w:tblCellMar>
        </w:tblPrEx>
        <w:trPr>
          <w:trHeight w:val="1658" w:hRule="atLeast"/>
        </w:trPr>
        <w:tc>
          <w:tcPr>
            <w:tcW w:w="1903"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培训单位</w:t>
            </w:r>
          </w:p>
          <w:p>
            <w:pPr>
              <w:spacing w:line="340" w:lineRule="exact"/>
              <w:jc w:val="center"/>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收款账号</w:t>
            </w:r>
          </w:p>
        </w:tc>
        <w:tc>
          <w:tcPr>
            <w:tcW w:w="76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left"/>
              <w:rPr>
                <w:rFonts w:hint="eastAsia" w:ascii="仿宋" w:hAnsi="仿宋" w:eastAsia="仿宋" w:cs="宋体"/>
                <w:sz w:val="28"/>
                <w:szCs w:val="28"/>
              </w:rPr>
            </w:pPr>
            <w:r>
              <w:rPr>
                <w:rFonts w:hint="eastAsia" w:ascii="仿宋" w:hAnsi="仿宋" w:eastAsia="仿宋" w:cs="宋体"/>
                <w:sz w:val="28"/>
                <w:szCs w:val="28"/>
              </w:rPr>
              <w:t>开 户 名： 中杭职业技能鉴定(北京)中心</w:t>
            </w:r>
            <w:r>
              <w:rPr>
                <w:rFonts w:hint="eastAsia" w:ascii="仿宋" w:hAnsi="仿宋" w:eastAsia="仿宋" w:cs="宋体"/>
                <w:sz w:val="28"/>
                <w:szCs w:val="28"/>
              </w:rPr>
              <w:tab/>
            </w:r>
          </w:p>
          <w:p>
            <w:pPr>
              <w:spacing w:line="340" w:lineRule="exact"/>
              <w:jc w:val="left"/>
              <w:rPr>
                <w:rFonts w:hint="eastAsia" w:ascii="仿宋" w:hAnsi="仿宋" w:eastAsia="仿宋" w:cs="宋体"/>
                <w:sz w:val="28"/>
                <w:szCs w:val="28"/>
              </w:rPr>
            </w:pPr>
            <w:r>
              <w:rPr>
                <w:rFonts w:hint="eastAsia" w:ascii="仿宋" w:hAnsi="仿宋" w:eastAsia="仿宋" w:cs="宋体"/>
                <w:sz w:val="28"/>
                <w:szCs w:val="28"/>
              </w:rPr>
              <w:t>帐    号： 0200</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0807</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0920</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0129</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933</w:t>
            </w:r>
            <w:r>
              <w:rPr>
                <w:rFonts w:hint="eastAsia" w:ascii="仿宋" w:hAnsi="仿宋" w:eastAsia="仿宋" w:cs="宋体"/>
                <w:sz w:val="28"/>
                <w:szCs w:val="28"/>
              </w:rPr>
              <w:tab/>
            </w:r>
            <w:r>
              <w:rPr>
                <w:rFonts w:hint="eastAsia" w:ascii="仿宋" w:hAnsi="仿宋" w:eastAsia="仿宋" w:cs="宋体"/>
                <w:sz w:val="28"/>
                <w:szCs w:val="28"/>
              </w:rPr>
              <w:t xml:space="preserve"> </w:t>
            </w:r>
          </w:p>
          <w:p>
            <w:pPr>
              <w:spacing w:line="340" w:lineRule="exact"/>
              <w:jc w:val="left"/>
              <w:rPr>
                <w:rFonts w:hint="eastAsia" w:ascii="仿宋" w:hAnsi="仿宋" w:eastAsia="仿宋" w:cs="宋体"/>
                <w:color w:val="FF0000"/>
                <w:sz w:val="28"/>
                <w:szCs w:val="28"/>
                <w:lang w:val="en-US" w:eastAsia="zh-CN"/>
              </w:rPr>
            </w:pPr>
            <w:r>
              <w:rPr>
                <w:rFonts w:hint="eastAsia" w:ascii="仿宋" w:hAnsi="仿宋" w:eastAsia="仿宋" w:cs="宋体"/>
                <w:sz w:val="28"/>
                <w:szCs w:val="28"/>
              </w:rPr>
              <w:t xml:space="preserve">开 户 行： 中国工商银行股份有限公司北京东城支行 </w:t>
            </w:r>
          </w:p>
          <w:p>
            <w:pPr>
              <w:spacing w:line="340" w:lineRule="exact"/>
              <w:jc w:val="left"/>
              <w:rPr>
                <w:rFonts w:hint="default" w:ascii="仿宋" w:hAnsi="仿宋" w:eastAsia="仿宋" w:cs="宋体"/>
                <w:sz w:val="28"/>
                <w:szCs w:val="28"/>
                <w:lang w:val="en-US" w:eastAsia="zh-CN"/>
              </w:rPr>
            </w:pPr>
            <w:r>
              <w:rPr>
                <w:rFonts w:hint="eastAsia" w:ascii="仿宋" w:hAnsi="仿宋" w:eastAsia="仿宋" w:cs="宋体"/>
                <w:color w:val="auto"/>
                <w:sz w:val="28"/>
                <w:szCs w:val="28"/>
                <w:lang w:val="en-US" w:eastAsia="zh-CN"/>
              </w:rPr>
              <w:t>（注 意:汇款请备注栏 注明单位+姓名）</w:t>
            </w:r>
          </w:p>
        </w:tc>
      </w:tr>
      <w:tr>
        <w:tblPrEx>
          <w:tblCellMar>
            <w:top w:w="0" w:type="dxa"/>
            <w:left w:w="0" w:type="dxa"/>
            <w:bottom w:w="0" w:type="dxa"/>
            <w:right w:w="0" w:type="dxa"/>
          </w:tblCellMar>
        </w:tblPrEx>
        <w:trPr>
          <w:trHeight w:val="528" w:hRule="atLeast"/>
        </w:trPr>
        <w:tc>
          <w:tcPr>
            <w:tcW w:w="1903" w:type="dxa"/>
            <w:vMerge w:val="restart"/>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spacing w:line="340" w:lineRule="exact"/>
              <w:jc w:val="center"/>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发票类型</w:t>
            </w:r>
          </w:p>
        </w:tc>
        <w:tc>
          <w:tcPr>
            <w:tcW w:w="76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left"/>
              <w:rPr>
                <w:rFonts w:hint="eastAsia" w:ascii="仿宋" w:hAnsi="仿宋" w:eastAsia="仿宋" w:cs="宋体"/>
                <w:sz w:val="28"/>
                <w:szCs w:val="28"/>
                <w:lang w:val="en-US" w:eastAsia="zh-CN"/>
              </w:rPr>
            </w:pPr>
            <w:r>
              <w:rPr>
                <w:rFonts w:hint="eastAsia" w:ascii="仿宋" w:hAnsi="仿宋" w:eastAsia="仿宋" w:cs="宋体"/>
                <w:sz w:val="28"/>
                <w:szCs w:val="28"/>
                <w:lang w:eastAsia="zh-CN"/>
              </w:rPr>
              <w:t>□普票</w:t>
            </w:r>
            <w:r>
              <w:rPr>
                <w:rFonts w:hint="eastAsia" w:ascii="仿宋" w:hAnsi="仿宋" w:eastAsia="仿宋" w:cs="宋体"/>
                <w:sz w:val="28"/>
                <w:szCs w:val="28"/>
                <w:lang w:val="en-US" w:eastAsia="zh-CN"/>
              </w:rPr>
              <w:t xml:space="preserve">    </w:t>
            </w:r>
            <w:r>
              <w:rPr>
                <w:rFonts w:hint="eastAsia" w:ascii="仿宋" w:hAnsi="仿宋" w:eastAsia="仿宋" w:cs="宋体"/>
                <w:sz w:val="28"/>
                <w:szCs w:val="28"/>
                <w:lang w:eastAsia="zh-CN"/>
              </w:rPr>
              <w:t>□专票</w:t>
            </w:r>
          </w:p>
        </w:tc>
      </w:tr>
      <w:tr>
        <w:tblPrEx>
          <w:tblCellMar>
            <w:top w:w="0" w:type="dxa"/>
            <w:left w:w="0" w:type="dxa"/>
            <w:bottom w:w="0" w:type="dxa"/>
            <w:right w:w="0" w:type="dxa"/>
          </w:tblCellMar>
        </w:tblPrEx>
        <w:trPr>
          <w:trHeight w:val="907" w:hRule="atLeast"/>
        </w:trPr>
        <w:tc>
          <w:tcPr>
            <w:tcW w:w="1903"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pPr>
          </w:p>
        </w:tc>
        <w:tc>
          <w:tcPr>
            <w:tcW w:w="76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开票信息：</w:t>
            </w:r>
          </w:p>
          <w:p>
            <w:pPr>
              <w:pStyle w:val="2"/>
              <w:rPr>
                <w:rFonts w:hint="eastAsia"/>
                <w:lang w:val="en-US" w:eastAsia="zh-CN"/>
              </w:rPr>
            </w:pPr>
          </w:p>
        </w:tc>
      </w:tr>
      <w:tr>
        <w:tblPrEx>
          <w:tblCellMar>
            <w:top w:w="0" w:type="dxa"/>
            <w:left w:w="0" w:type="dxa"/>
            <w:bottom w:w="0" w:type="dxa"/>
            <w:right w:w="0" w:type="dxa"/>
          </w:tblCellMar>
        </w:tblPrEx>
        <w:trPr>
          <w:trHeight w:val="2940" w:hRule="atLeast"/>
        </w:trPr>
        <w:tc>
          <w:tcPr>
            <w:tcW w:w="9538" w:type="dxa"/>
            <w:gridSpan w:val="4"/>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left"/>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《人员能力验证管理办法》及各专业人员能力验证规则由国家市场监督管理总局认证认可技术研究中心制定和发布，相关事项以管理办法和规则要求为准。</w:t>
            </w:r>
          </w:p>
          <w:p>
            <w:pPr>
              <w:spacing w:line="340" w:lineRule="exact"/>
              <w:jc w:val="left"/>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注：</w:t>
            </w:r>
          </w:p>
          <w:p>
            <w:pPr>
              <w:spacing w:line="340" w:lineRule="exact"/>
              <w:jc w:val="left"/>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1、以上所列信息必须如实填写。</w:t>
            </w:r>
          </w:p>
          <w:p>
            <w:pPr>
              <w:spacing w:line="340" w:lineRule="exact"/>
              <w:jc w:val="left"/>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2、</w:t>
            </w:r>
            <w:r>
              <w:rPr>
                <w:rFonts w:hint="eastAsia" w:ascii="仿宋" w:hAnsi="仿宋" w:eastAsia="仿宋" w:cs="宋体"/>
                <w:b/>
                <w:bCs/>
                <w:sz w:val="28"/>
                <w:szCs w:val="28"/>
                <w:u w:val="single"/>
                <w:lang w:val="en-US" w:eastAsia="zh-CN"/>
              </w:rPr>
              <w:t>报名需提供二寸近期同版蓝底彩照，学历证书，身份证正反面电子版。</w:t>
            </w:r>
          </w:p>
          <w:p>
            <w:pPr>
              <w:spacing w:line="340" w:lineRule="exact"/>
              <w:jc w:val="left"/>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3、请填妥报名表及打包相关电子版资料发送至：1914369713@qq.com</w:t>
            </w:r>
          </w:p>
          <w:p>
            <w:pPr>
              <w:spacing w:line="340" w:lineRule="exact"/>
              <w:jc w:val="left"/>
              <w:rPr>
                <w:rFonts w:hint="default"/>
                <w:lang w:val="en-US" w:eastAsia="zh-CN"/>
              </w:rPr>
            </w:pPr>
            <w:r>
              <w:rPr>
                <w:rFonts w:hint="eastAsia" w:ascii="仿宋" w:hAnsi="仿宋" w:eastAsia="仿宋" w:cs="宋体"/>
                <w:sz w:val="28"/>
                <w:szCs w:val="28"/>
                <w:lang w:val="en-US" w:eastAsia="zh-CN"/>
              </w:rPr>
              <w:t>4、联系咨询：省制协冯主任 13611402543、020-83837120</w:t>
            </w:r>
          </w:p>
        </w:tc>
      </w:tr>
    </w:tbl>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rPr>
          <w:rFonts w:hint="eastAsia" w:ascii="仿宋_GB2312" w:hAnsi="仿宋_GB2312" w:eastAsia="仿宋_GB2312" w:cs="仿宋_GB2312"/>
          <w:sz w:val="32"/>
          <w:szCs w:val="32"/>
          <w:lang w:val="en-US" w:eastAsia="zh-CN"/>
        </w:rPr>
      </w:pPr>
    </w:p>
    <w:p>
      <w:pPr>
        <w:rPr>
          <w:rFonts w:hint="default"/>
          <w:lang w:val="en-US" w:eastAsia="zh-CN"/>
        </w:rPr>
      </w:pPr>
      <w:r>
        <w:rPr>
          <w:rFonts w:hint="eastAsia" w:ascii="仿宋_GB2312" w:hAnsi="仿宋_GB2312" w:eastAsia="仿宋_GB2312" w:cs="仿宋_GB2312"/>
          <w:sz w:val="32"/>
          <w:szCs w:val="32"/>
          <w:lang w:val="en-US" w:eastAsia="zh-CN"/>
        </w:rPr>
        <w:t>1、线上培训课程大纲</w:t>
      </w:r>
    </w:p>
    <w:p>
      <w:pPr>
        <w:jc w:val="center"/>
        <w:rPr>
          <w:rFonts w:hint="eastAsia" w:ascii="仿宋_GB2312" w:hAnsi="仿宋_GB2312" w:eastAsia="仿宋_GB2312" w:cs="仿宋_GB2312"/>
          <w:sz w:val="32"/>
          <w:szCs w:val="32"/>
          <w:lang w:val="en-US" w:eastAsia="zh-CN"/>
        </w:rPr>
      </w:pPr>
      <w:r>
        <w:rPr>
          <w:rFonts w:hint="default"/>
          <w:lang w:val="en-US" w:eastAsia="zh-CN"/>
        </w:rPr>
        <w:drawing>
          <wp:inline distT="0" distB="0" distL="114300" distR="114300">
            <wp:extent cx="5381625" cy="7343775"/>
            <wp:effectExtent l="0" t="0" r="9525" b="9525"/>
            <wp:docPr id="6" name="图片 6" descr="18004A0811611BF20C78557EC1803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8004A0811611BF20C78557EC1803E39"/>
                    <pic:cNvPicPr>
                      <a:picLocks noChangeAspect="1"/>
                    </pic:cNvPicPr>
                  </pic:nvPicPr>
                  <pic:blipFill>
                    <a:blip r:embed="rId7"/>
                    <a:stretch>
                      <a:fillRect/>
                    </a:stretch>
                  </pic:blipFill>
                  <pic:spPr>
                    <a:xfrm>
                      <a:off x="0" y="0"/>
                      <a:ext cx="5381625" cy="7343775"/>
                    </a:xfrm>
                    <a:prstGeom prst="rect">
                      <a:avLst/>
                    </a:prstGeom>
                  </pic:spPr>
                </pic:pic>
              </a:graphicData>
            </a:graphic>
          </wp:inline>
        </w:drawing>
      </w:r>
    </w:p>
    <w:p>
      <w:pPr>
        <w:pStyle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2、证书样式</w:t>
      </w:r>
      <w:bookmarkStart w:id="0" w:name="_GoBack"/>
      <w:bookmarkEnd w:id="0"/>
    </w:p>
    <w:p>
      <w:pPr>
        <w:pStyle w:val="2"/>
        <w:rPr>
          <w:rFonts w:hint="eastAsia" w:ascii="仿宋_GB2312" w:hAnsi="仿宋_GB2312" w:eastAsia="仿宋_GB2312" w:cs="仿宋_GB2312"/>
          <w:sz w:val="32"/>
          <w:szCs w:val="32"/>
          <w:lang w:val="en-US" w:eastAsia="zh-CN"/>
        </w:rPr>
      </w:pPr>
    </w:p>
    <w:p>
      <w:pPr>
        <w:pStyle w:val="2"/>
        <w:jc w:val="center"/>
        <w:rPr>
          <w:rFonts w:hint="eastAsia" w:ascii="仿宋_GB2312" w:hAnsi="仿宋_GB2312" w:eastAsia="仿宋_GB2312" w:cs="仿宋_GB2312"/>
          <w:sz w:val="32"/>
          <w:szCs w:val="32"/>
          <w:lang w:val="en-US" w:eastAsia="zh-CN"/>
        </w:rPr>
      </w:pPr>
      <w:r>
        <w:drawing>
          <wp:inline distT="0" distB="0" distL="114300" distR="114300">
            <wp:extent cx="5191125" cy="63436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191125" cy="63436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sz w:val="32"/>
          <w:szCs w:val="32"/>
          <w:lang w:val="en-US" w:eastAsia="zh-CN"/>
        </w:rPr>
      </w:pPr>
    </w:p>
    <w:sectPr>
      <w:pgSz w:w="11906" w:h="16838"/>
      <w:pgMar w:top="1417" w:right="1417" w:bottom="1134" w:left="1417" w:header="851" w:footer="992" w:gutter="0"/>
      <w:pgNumType w:fmt="decimal"/>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19B4B8"/>
    <w:multiLevelType w:val="singleLevel"/>
    <w:tmpl w:val="D719B4B8"/>
    <w:lvl w:ilvl="0" w:tentative="0">
      <w:start w:val="1"/>
      <w:numFmt w:val="chineseCounting"/>
      <w:suff w:val="nothing"/>
      <w:lvlText w:val="%1、"/>
      <w:lvlJc w:val="left"/>
      <w:pPr>
        <w:ind w:left="-10"/>
      </w:pPr>
      <w:rPr>
        <w:rFonts w:hint="eastAsia"/>
      </w:rPr>
    </w:lvl>
  </w:abstractNum>
  <w:abstractNum w:abstractNumId="1">
    <w:nsid w:val="D859B4DB"/>
    <w:multiLevelType w:val="singleLevel"/>
    <w:tmpl w:val="D859B4DB"/>
    <w:lvl w:ilvl="0" w:tentative="0">
      <w:start w:val="3"/>
      <w:numFmt w:val="chineseCounting"/>
      <w:suff w:val="nothing"/>
      <w:lvlText w:val="（%1）"/>
      <w:lvlJc w:val="left"/>
      <w:rPr>
        <w:rFonts w:hint="eastAsia"/>
      </w:rPr>
    </w:lvl>
  </w:abstractNum>
  <w:abstractNum w:abstractNumId="2">
    <w:nsid w:val="32C9F64A"/>
    <w:multiLevelType w:val="singleLevel"/>
    <w:tmpl w:val="32C9F64A"/>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sOozB8zK4/eNeFlXIEQvdP7XxPU=" w:salt="ROXL/SkXzpoxU9avkvCQR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OGY1YjRiNWU2NmZjZjJkMDhiNDgyZGFiYjg5NzUifQ=="/>
  </w:docVars>
  <w:rsids>
    <w:rsidRoot w:val="5A262225"/>
    <w:rsid w:val="000A392F"/>
    <w:rsid w:val="15A567CD"/>
    <w:rsid w:val="2ADC0696"/>
    <w:rsid w:val="39677A6A"/>
    <w:rsid w:val="503931C9"/>
    <w:rsid w:val="571025B7"/>
    <w:rsid w:val="587475B5"/>
    <w:rsid w:val="597E4B02"/>
    <w:rsid w:val="5A262225"/>
    <w:rsid w:val="6D760B91"/>
    <w:rsid w:val="6E4E200B"/>
    <w:rsid w:val="71314F2A"/>
    <w:rsid w:val="72F50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240" w:lineRule="auto"/>
      <w:ind w:firstLine="0" w:firstLineChars="0"/>
    </w:pPr>
    <w:rPr>
      <w:rFonts w:ascii="宋体" w:hAnsi="宋体" w:eastAsia="宋体" w:cs="宋体"/>
      <w:sz w:val="28"/>
      <w:szCs w:val="28"/>
      <w:lang w:val="zh-CN" w:bidi="zh-CN"/>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2024-05-06T06:34:00Z</dcterms:created>
  <dc:creator>PC1</dc:creator>
  <cp:lastModifiedBy>鄭颖虫文</cp:lastModifiedBy>
  <dcterms:modified xsi:type="dcterms:W3CDTF">2024-05-07T06:47:58Z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F30D001CC8584914817864556B717037_11</vt:lpwstr>
  </property>
</Properties>
</file>